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545C9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</w:rPr>
      </w:pPr>
    </w:p>
    <w:p w14:paraId="70631BB0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</w:rPr>
      </w:pPr>
    </w:p>
    <w:p w14:paraId="252A2FD1" w14:textId="77777777" w:rsidR="002E6B72" w:rsidRDefault="00000000">
      <w:pPr>
        <w:ind w:left="3" w:right="79" w:hanging="5"/>
        <w:rPr>
          <w:rFonts w:ascii="Seravek Light" w:eastAsia="Seravek Light" w:hAnsi="Seravek Light" w:cs="Seravek Light"/>
          <w:sz w:val="48"/>
          <w:szCs w:val="48"/>
        </w:rPr>
      </w:pPr>
      <w:r>
        <w:rPr>
          <w:rFonts w:ascii="Seravek Light" w:eastAsia="Seravek Light" w:hAnsi="Seravek Light" w:cs="Seravek Light"/>
          <w:sz w:val="48"/>
          <w:szCs w:val="48"/>
        </w:rPr>
        <w:t>CAROLINE WALKER</w:t>
      </w:r>
    </w:p>
    <w:p w14:paraId="5E792896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6916DD27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b/>
          <w:sz w:val="20"/>
          <w:szCs w:val="20"/>
        </w:rPr>
        <w:t xml:space="preserve">Biography </w:t>
      </w:r>
    </w:p>
    <w:p w14:paraId="2D2F1921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02E3D96A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1982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Dunfermline, UK</w:t>
      </w:r>
    </w:p>
    <w:p w14:paraId="7A18637D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2004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BA(hons) Painting, Glasgow School of Art</w:t>
      </w:r>
    </w:p>
    <w:p w14:paraId="14ADA428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2009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MA Painting, Royal College of Art, London</w:t>
      </w:r>
    </w:p>
    <w:p w14:paraId="647F5298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039076AD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Lives and works in Scotland.</w:t>
      </w:r>
    </w:p>
    <w:p w14:paraId="3115CBB5" w14:textId="77777777" w:rsidR="002E6B72" w:rsidRPr="00917CE2" w:rsidRDefault="002E6B72" w:rsidP="00917CE2">
      <w:pPr>
        <w:ind w:leftChars="0" w:left="0" w:right="79" w:firstLineChars="0" w:firstLine="0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2C349A53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b/>
          <w:sz w:val="20"/>
          <w:szCs w:val="20"/>
        </w:rPr>
        <w:t>Selected Solo Exhibitions</w:t>
      </w:r>
    </w:p>
    <w:p w14:paraId="79112523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21CA9864" w14:textId="01963981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2025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Mothering,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The Hepworth Wakefield, Wakefield, UK</w:t>
      </w:r>
    </w:p>
    <w:p w14:paraId="744504B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 </w:t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Holiday Park,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GRIMM, New York, USA</w:t>
      </w:r>
    </w:p>
    <w:p w14:paraId="16D32997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DEF4D6A" w14:textId="0BEC4FD4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2024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Nurture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Ingleby, Edinburgh, UK  </w:t>
      </w:r>
    </w:p>
    <w:p w14:paraId="2079A0E5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751E2C4F" w14:textId="61C2DEDB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2022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Women Observed,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K11 Foundation, Shanghai, China </w:t>
      </w:r>
    </w:p>
    <w:p w14:paraId="2196B89B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Lisa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Stephen Friedman Gallery, London, UK</w:t>
      </w:r>
    </w:p>
    <w:p w14:paraId="2E34C6FC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Birth Reflections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The Fitzrovia Chapel and University College Hospital, London, UK</w:t>
      </w:r>
    </w:p>
    <w:p w14:paraId="39C27F9F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75A6DAF0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2021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Windows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KM21, Kunstmuseum, The Hague, Netherlands</w:t>
      </w:r>
    </w:p>
    <w:p w14:paraId="1D2A23C6" w14:textId="77777777" w:rsidR="002E6B72" w:rsidRDefault="00000000" w:rsidP="00917CE2">
      <w:pPr>
        <w:ind w:leftChars="0" w:left="720" w:right="79" w:firstLineChars="0" w:firstLine="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Women’s Work,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Midlands Arts Centre, Birmingham, UK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br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Nearby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GRIMM, New York, USA </w:t>
      </w:r>
    </w:p>
    <w:p w14:paraId="74AB1CB2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6378DA96" w14:textId="1760184F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2020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Janet,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Ingleby Gallery, Edinburgh, UK  </w:t>
      </w:r>
    </w:p>
    <w:p w14:paraId="2E66AB59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3C83CAA" w14:textId="068780AD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2019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A Woman Sewing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GRIMM, Amsterdam, Netherlands</w:t>
      </w:r>
    </w:p>
    <w:p w14:paraId="23CC1C9A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6872076D" w14:textId="34F06CB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2018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Home, 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Art Exchange, University of Essex , Colchester, UK</w:t>
      </w:r>
    </w:p>
    <w:p w14:paraId="7993C55F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Service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GRIMM, New York, US</w:t>
      </w:r>
    </w:p>
    <w:p w14:paraId="3507D97B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Actions Part 2: Home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Kettle's Yard, Cambridge, UK</w:t>
      </w:r>
    </w:p>
    <w:p w14:paraId="092F02DA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Sunset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Anat Ebgi, Los Angeles, US</w:t>
      </w:r>
    </w:p>
    <w:p w14:paraId="6B8D1D64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1FAD6803" w14:textId="66B7D19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2017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Night Scenes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ProjectB, Milan, Italy</w:t>
      </w:r>
    </w:p>
    <w:p w14:paraId="5A7BF71B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Painted Ladies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Space K, Gwacheon, South Korea, South Korea</w:t>
      </w:r>
    </w:p>
    <w:p w14:paraId="60C3B39A" w14:textId="60AEDB07" w:rsidR="002E6B72" w:rsidRPr="00917CE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4ECE1142" w14:textId="2F157F0D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2016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The Racquet Club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GRIMM, Amsterdam, Netherlands</w:t>
      </w:r>
    </w:p>
    <w:p w14:paraId="5278E38C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02BE5225" w14:textId="4B3F911D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2015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Bathhouse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Space K, Seoul, South Korea</w:t>
      </w:r>
    </w:p>
    <w:p w14:paraId="5A621893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0055B605" w14:textId="30A1D39A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2014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Set Piece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ProjectB, Milan, IT</w:t>
      </w:r>
    </w:p>
    <w:p w14:paraId="73349689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Bathhouse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Budapest Art Factory (Residency), Budapest, HR</w:t>
      </w:r>
    </w:p>
    <w:p w14:paraId="437FF2DE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Works on Paper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Enitharmon Editions, London, UK</w:t>
      </w:r>
    </w:p>
    <w:p w14:paraId="1E95027F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558D7F6D" w14:textId="2C0992EE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2013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In Every Dream Home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Pitzhanger Manor Gallery, London, UK</w:t>
      </w:r>
    </w:p>
    <w:p w14:paraId="305E68C4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Glass to the Wall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ProjectB, Milan, Italy</w:t>
      </w:r>
    </w:p>
    <w:p w14:paraId="30E5FDD2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02473A3C" w14:textId="784FB6A9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2011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Vantage Point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Ana Cristea Gallery, New York, US</w:t>
      </w:r>
    </w:p>
    <w:p w14:paraId="0191B437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4DBB6019" w14:textId="38E30551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2010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Anonymous Was a Woman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Ivan Gallery, Bucharest, Romania</w:t>
      </w:r>
    </w:p>
    <w:p w14:paraId="28627FCF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The Valerie Beston Artist Trust Prize Winner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Marlborough Fine Art, London, UK</w:t>
      </w:r>
    </w:p>
    <w:p w14:paraId="65CE0209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2B310B4E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BDABB66" w14:textId="77777777" w:rsidR="00917CE2" w:rsidRDefault="00917CE2">
      <w:pPr>
        <w:ind w:left="0" w:right="79" w:hanging="2"/>
        <w:rPr>
          <w:rFonts w:ascii="New Caledonia LT Std" w:eastAsia="New Caledonia LT Std" w:hAnsi="New Caledonia LT Std" w:cs="New Caledonia LT Std"/>
          <w:b/>
          <w:sz w:val="20"/>
          <w:szCs w:val="20"/>
        </w:rPr>
      </w:pPr>
    </w:p>
    <w:p w14:paraId="138B88BA" w14:textId="55912239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b/>
          <w:sz w:val="20"/>
          <w:szCs w:val="20"/>
        </w:rPr>
        <w:lastRenderedPageBreak/>
        <w:t>Selected Group Exhibtions</w:t>
      </w:r>
    </w:p>
    <w:p w14:paraId="6B0915CB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084597A3" w14:textId="6DED183B" w:rsidR="00C5701B" w:rsidRPr="00C5701B" w:rsidRDefault="00000000" w:rsidP="00A01284">
      <w:pPr>
        <w:ind w:left="698" w:right="79" w:hangingChars="350" w:hanging="70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2025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 w:rsidR="00C5701B">
        <w:rPr>
          <w:rFonts w:ascii="New Caledonia LT Std" w:eastAsia="New Caledonia LT Std" w:hAnsi="New Caledonia LT Std" w:cs="New Caledonia LT Std"/>
          <w:i/>
          <w:iCs/>
          <w:sz w:val="20"/>
          <w:szCs w:val="20"/>
        </w:rPr>
        <w:t xml:space="preserve">Za Pultem / Behind the Counter, </w:t>
      </w:r>
      <w:r w:rsidR="00C5701B">
        <w:rPr>
          <w:rFonts w:ascii="New Caledonia LT Std" w:eastAsia="New Caledonia LT Std" w:hAnsi="New Caledonia LT Std" w:cs="New Caledonia LT Std"/>
          <w:sz w:val="20"/>
          <w:szCs w:val="20"/>
        </w:rPr>
        <w:t>Telegraph Gallery, Olomouc, Czech Republic</w:t>
      </w:r>
    </w:p>
    <w:p w14:paraId="618A5AF8" w14:textId="578AF0D2" w:rsidR="00425A14" w:rsidRPr="00425A14" w:rsidRDefault="00425A14" w:rsidP="00C5701B">
      <w:pPr>
        <w:ind w:left="-2" w:right="79" w:firstLineChars="0" w:firstLine="70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iCs/>
          <w:sz w:val="20"/>
          <w:szCs w:val="20"/>
        </w:rPr>
        <w:t xml:space="preserve">Blusher,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De Montfort University Art Gallery, Leicester, UK</w:t>
      </w:r>
    </w:p>
    <w:p w14:paraId="37C52B5F" w14:textId="57B8A477" w:rsidR="00A33CA4" w:rsidRDefault="00A33CA4" w:rsidP="00425A14">
      <w:pPr>
        <w:ind w:left="-2" w:right="79" w:firstLineChars="0" w:firstLine="70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iCs/>
          <w:sz w:val="20"/>
          <w:szCs w:val="20"/>
        </w:rPr>
        <w:t xml:space="preserve">A Century of Kirkcaldy Galleries,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Kirkcaldy Galleries, </w:t>
      </w:r>
      <w:r w:rsidR="00601674">
        <w:rPr>
          <w:rFonts w:ascii="New Caledonia LT Std" w:eastAsia="New Caledonia LT Std" w:hAnsi="New Caledonia LT Std" w:cs="New Caledonia LT Std"/>
          <w:sz w:val="20"/>
          <w:szCs w:val="20"/>
        </w:rPr>
        <w:t xml:space="preserve">Kirkcaldy,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UK</w:t>
      </w:r>
    </w:p>
    <w:p w14:paraId="63976502" w14:textId="4FF9AD49" w:rsidR="00D07627" w:rsidRPr="00A33CA4" w:rsidRDefault="00D07627" w:rsidP="00A01284">
      <w:pPr>
        <w:ind w:left="698" w:right="79" w:hangingChars="350" w:hanging="70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 w:rsidRPr="00F71268">
        <w:rPr>
          <w:rFonts w:ascii="New Caledonia LT Std" w:hAnsi="New Caledonia LT Std"/>
          <w:i/>
          <w:iCs/>
          <w:color w:val="000000"/>
          <w:sz w:val="20"/>
        </w:rPr>
        <w:t>White Columns Benefit Auction</w:t>
      </w:r>
      <w:r>
        <w:rPr>
          <w:rFonts w:ascii="New Caledonia LT Std" w:hAnsi="New Caledonia LT Std"/>
          <w:color w:val="000000"/>
          <w:sz w:val="20"/>
        </w:rPr>
        <w:t>, White Columns, New York, USA</w:t>
      </w:r>
    </w:p>
    <w:p w14:paraId="18519558" w14:textId="1EA840A8" w:rsidR="009D3298" w:rsidRPr="009D3298" w:rsidRDefault="009D3298" w:rsidP="00A33CA4">
      <w:pPr>
        <w:ind w:left="-2" w:right="79" w:firstLineChars="0" w:firstLine="70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iCs/>
          <w:sz w:val="20"/>
          <w:szCs w:val="20"/>
        </w:rPr>
        <w:t xml:space="preserve">SUMMER,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Frestonian Gallery &amp; Anomie Publishing, London, UK</w:t>
      </w:r>
    </w:p>
    <w:p w14:paraId="1A1D3F02" w14:textId="406FB3CD" w:rsidR="009149D4" w:rsidRPr="009149D4" w:rsidRDefault="009149D4" w:rsidP="009D3298">
      <w:pPr>
        <w:ind w:left="-2" w:right="79" w:firstLineChars="0" w:firstLine="70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iCs/>
          <w:sz w:val="20"/>
          <w:szCs w:val="20"/>
        </w:rPr>
        <w:t>RSA 199</w:t>
      </w:r>
      <w:r w:rsidRPr="009149D4">
        <w:rPr>
          <w:rFonts w:ascii="New Caledonia LT Std" w:eastAsia="New Caledonia LT Std" w:hAnsi="New Caledonia LT Std" w:cs="New Caledonia LT Std"/>
          <w:i/>
          <w:iCs/>
          <w:sz w:val="20"/>
          <w:szCs w:val="20"/>
          <w:vertAlign w:val="superscript"/>
        </w:rPr>
        <w:t>th</w:t>
      </w:r>
      <w:r>
        <w:rPr>
          <w:rFonts w:ascii="New Caledonia LT Std" w:eastAsia="New Caledonia LT Std" w:hAnsi="New Caledonia LT Std" w:cs="New Caledonia LT Std"/>
          <w:i/>
          <w:iCs/>
          <w:sz w:val="20"/>
          <w:szCs w:val="20"/>
        </w:rPr>
        <w:t xml:space="preserve"> Annual Exhibition,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The Royal Scottish Academy, Edinburgh, UK</w:t>
      </w:r>
    </w:p>
    <w:p w14:paraId="09CE25AA" w14:textId="0A1D1E3A" w:rsidR="00257AB0" w:rsidRDefault="00000000" w:rsidP="009149D4">
      <w:pPr>
        <w:ind w:left="-2" w:right="79" w:firstLineChars="0" w:firstLine="70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Acts of Creation: On Art and Motherhood,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Dundee Contemporary Arts, Dundee, UK (touring)</w:t>
      </w:r>
    </w:p>
    <w:p w14:paraId="1D2B3F27" w14:textId="623B42BD" w:rsidR="00A01284" w:rsidRPr="00A01284" w:rsidRDefault="00A01284" w:rsidP="00A01284">
      <w:pPr>
        <w:ind w:left="698" w:right="79" w:hangingChars="350" w:hanging="70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iCs/>
          <w:sz w:val="20"/>
          <w:szCs w:val="20"/>
        </w:rPr>
        <w:t xml:space="preserve">Good Mom/Bad Mom,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Centraal Museum, Utrecht, The Netherlands</w:t>
      </w:r>
    </w:p>
    <w:p w14:paraId="105C97A4" w14:textId="40105260" w:rsidR="00257AB0" w:rsidRPr="00257AB0" w:rsidRDefault="00257AB0" w:rsidP="00257AB0">
      <w:pPr>
        <w:ind w:left="690" w:right="79" w:hangingChars="346" w:hanging="69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 w:rsidRPr="00740060">
        <w:rPr>
          <w:rFonts w:ascii="New Caledonia LT Std" w:eastAsia="New Caledonia LT Std" w:hAnsi="New Caledonia LT Std" w:cs="New Caledonia LT Std"/>
          <w:i/>
          <w:iCs/>
          <w:sz w:val="20"/>
          <w:szCs w:val="20"/>
        </w:rPr>
        <w:t>Labour of Love: Economies of Care in Contemporary Art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The Glucksman, Cork, Ireland</w:t>
      </w:r>
    </w:p>
    <w:p w14:paraId="535F3056" w14:textId="77AFE0EC" w:rsidR="002E6B72" w:rsidRDefault="00917CE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Mama: From Mary to Merkel,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Kunstpalast, Düsseldorf, Germany</w:t>
      </w:r>
    </w:p>
    <w:p w14:paraId="05CE3B19" w14:textId="3154C894" w:rsidR="002E6B72" w:rsidRDefault="00917CE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Beyond these Walls,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AkzoNobel Art Foundation, Amsterdam, The Netherlands</w:t>
      </w:r>
    </w:p>
    <w:p w14:paraId="53BDD81E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A Room Hung with Thoughts: British Painting Now,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Green Family Art Foundation, Dallas, USA</w:t>
      </w:r>
    </w:p>
    <w:p w14:paraId="3518CCEB" w14:textId="1C9F9F93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Works on Paper: Women Artists,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Aberdeen Art Gallery, Aberdeen, UK</w:t>
      </w:r>
    </w:p>
    <w:p w14:paraId="137A1AEE" w14:textId="60230F1D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</w:p>
    <w:p w14:paraId="4E67E1D8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024FFCF4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2024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Swimming: Curated by Russell Tovey,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Grimm, Amsterdam, The Netherlands</w:t>
      </w:r>
    </w:p>
    <w:p w14:paraId="51A7DC2E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As She Is,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Soho Revue, London</w:t>
      </w:r>
    </w:p>
    <w:p w14:paraId="2FB6ABC1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My World,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Singer Laren, Laren, Netherlands</w:t>
      </w:r>
    </w:p>
    <w:p w14:paraId="0DE7C9D5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Works on Paper: Quench Fundraising Auction,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Quench Gallery, Margate, UK</w:t>
      </w:r>
    </w:p>
    <w:p w14:paraId="1036A522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Licked by the Waves | New Bathers in Art,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Museum MORE, Gorssel, The Netherlands</w:t>
      </w:r>
    </w:p>
    <w:p w14:paraId="1B69B809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The Shape of Things: Still Life in Britain,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Pallant House Gallery, Chichester, UK</w:t>
      </w:r>
    </w:p>
    <w:p w14:paraId="41C5EAF7" w14:textId="13FE3F3B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Drawing Biennial 2024,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Drawing Room, London, UK</w:t>
      </w:r>
    </w:p>
    <w:p w14:paraId="60D3DA53" w14:textId="1BCC78C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Contemporary Collecting: David Hockney to Cornelia Parker,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British Museum, London, UK</w:t>
      </w:r>
    </w:p>
    <w:p w14:paraId="3A6B7EC4" w14:textId="0E422291" w:rsidR="002E6B72" w:rsidRDefault="00917CE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ab/>
        <w:t xml:space="preserve">I’m Not Afraid of Ghosts,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TCollection, organised by Malevich.io, Palazzo Tiepolo Passi, Venice, Italy</w:t>
      </w:r>
    </w:p>
    <w:p w14:paraId="48EAEC29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Still Lives,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Hepworth Wakefield, Wakefield, UK</w:t>
      </w:r>
    </w:p>
    <w:p w14:paraId="7772BB41" w14:textId="77777777" w:rsidR="002E6B72" w:rsidRDefault="00000000" w:rsidP="00917CE2">
      <w:pPr>
        <w:ind w:leftChars="0" w:left="720" w:right="79" w:firstLineChars="0" w:firstLine="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Acts of Creation: On Art and Motherhood,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Arnolfini, Bristol, UK; Midlands Art Centre, Birmingham, UK; Millennium Gallery, Sheffield, UK (touring)</w:t>
      </w:r>
    </w:p>
    <w:p w14:paraId="0786AF11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54F6DBCB" w14:textId="6398A9C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2023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Twenty-Five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Ingleby, Edinburgh, UK</w:t>
      </w:r>
    </w:p>
    <w:p w14:paraId="1D5AD291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Scottish Women Artists: 250 Years of Challenging Perception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Dovecot Studios, Edinburgh, UK</w:t>
      </w:r>
    </w:p>
    <w:p w14:paraId="404CB3A8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New Positions in British Painting,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Telegraph,</w:t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Olomouc, The Czech Republic</w:t>
      </w:r>
    </w:p>
    <w:p w14:paraId="59950999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The Painted Room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curated by Caroline Walker, GRIMM, Amsterdam</w:t>
      </w:r>
    </w:p>
    <w:p w14:paraId="459E1D0E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5DCD8032" w14:textId="72B62104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2022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Scottish Women Artists Transforming Tradition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Sainsbury Centre, Norwich, UK</w:t>
      </w:r>
    </w:p>
    <w:p w14:paraId="2FBBDD66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Laura Knight and Caroline Walker: A Female Gaze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Nottingham Castle, </w:t>
      </w:r>
    </w:p>
    <w:p w14:paraId="552966B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Nottingham, UK</w:t>
      </w:r>
    </w:p>
    <w:p w14:paraId="3056AACA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British Art Show 9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(touring), Wolverhampton, Aberdeen, Plymouth, Manchester, UK </w:t>
      </w:r>
    </w:p>
    <w:p w14:paraId="07E2CA39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Simple Truths,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Newlyn Art Gallery, Cornwall, UK</w:t>
      </w:r>
    </w:p>
    <w:p w14:paraId="2274A116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Girl Meets Girl,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 Vestfossen Kunstlabaritorium, Vestfossen, Norway</w:t>
      </w:r>
    </w:p>
    <w:p w14:paraId="6F547B31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From Near and Far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Stephen Friedman Gallery, London, UK </w:t>
      </w:r>
    </w:p>
    <w:p w14:paraId="1706FB78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Wish You Were Here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Anat Ebgi, Los Angeles, UK</w:t>
      </w:r>
    </w:p>
    <w:p w14:paraId="01E9D708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02EAF65F" w14:textId="0D1A18C8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2021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The Rules of Art?,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National Museum of Wales, Cardiff, UK</w:t>
      </w:r>
    </w:p>
    <w:p w14:paraId="0AFA514A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Breathing the Light,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 Art Exchange, University of Essex, Colchester, UK</w:t>
      </w:r>
    </w:p>
    <w:p w14:paraId="400D45E4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Wish You Were Here,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Anat Ebgi Gallery, Los Angeles, USA</w:t>
      </w:r>
    </w:p>
    <w:p w14:paraId="583F0F04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062FF641" w14:textId="3D357478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2020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Everyday Heroes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Southbank Centre, London, UK</w:t>
      </w:r>
    </w:p>
    <w:p w14:paraId="7906E15E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1800D779" w14:textId="46C1E1D5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2019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Maria Berrio, Caroline Walker, Flora Yukhnovich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Victoria Miro, London, UK</w:t>
      </w:r>
    </w:p>
    <w:p w14:paraId="73570E40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The Conversation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Anat Ebgi, San Francisco, US</w:t>
      </w:r>
    </w:p>
    <w:p w14:paraId="6DCAB086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13E2E783" w14:textId="170171BD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2018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The World's Your Oyster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Artuner, Palazzo Capris, Turin, Italy</w:t>
      </w:r>
    </w:p>
    <w:p w14:paraId="02D8568C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In The Company Of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TJ Boulting, London, UK</w:t>
      </w:r>
    </w:p>
    <w:p w14:paraId="407CF70D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Dialogues / New Painting from London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GASK, Kutna Hora, Czech Republic</w:t>
      </w:r>
    </w:p>
    <w:p w14:paraId="151E7E6D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Actions: The image of the world can be different,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 Kettles Yard, Cambridge, UK</w:t>
      </w:r>
    </w:p>
    <w:p w14:paraId="4DE4D7C4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5F364E92" w14:textId="38B0716E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lastRenderedPageBreak/>
        <w:t>2017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Women Artists: A Conversation,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 The Fine Art Society, London, UK</w:t>
      </w:r>
    </w:p>
    <w:p w14:paraId="4171251C" w14:textId="77777777" w:rsidR="002E6B72" w:rsidRDefault="00000000" w:rsidP="00917CE2">
      <w:pPr>
        <w:ind w:leftChars="0" w:left="720" w:right="79" w:firstLineChars="0" w:firstLine="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Disruptive Imagination: Making Windows Where There Were Once Walls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Gallery of Fine Arts, Ostrava Czech Republic</w:t>
      </w:r>
    </w:p>
    <w:p w14:paraId="2CA9767E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Currents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Lin &amp; Lin Gallery, Taipei, Taiwan</w:t>
      </w:r>
    </w:p>
    <w:p w14:paraId="7C339902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6281EEBD" w14:textId="63FC5E74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2016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ProjectB 10, ProjectB, Milan, Italy</w:t>
      </w:r>
    </w:p>
    <w:p w14:paraId="2DB0C305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Valerie Beston Artist Trust Prize: First Decade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Marlborough Fine Art, London, UK</w:t>
      </w:r>
    </w:p>
    <w:p w14:paraId="7136620B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A Question of Perspective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GRIMM Gallery, Amsterdam, Netherlands</w:t>
      </w:r>
    </w:p>
    <w:p w14:paraId="4E5C27EC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4074602D" w14:textId="13BCD038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2015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The London Open 2015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Whitechapel Gallery, London, UK</w:t>
      </w:r>
    </w:p>
    <w:p w14:paraId="4B9A7736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Reality: Modern and Contemporary Brtish Painting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Walker Art Gallery, Liverpool, UK</w:t>
      </w:r>
    </w:p>
    <w:p w14:paraId="7FDC3CC9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East London Painting Prize Shortlist Exhibition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Rum Factory, London, UK</w:t>
      </w:r>
    </w:p>
    <w:p w14:paraId="3F14F9FC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22C701E7" w14:textId="4D8CB54E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2014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Reality: Modern and Contemporary British Painting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Sainsbury Centre for Visual Arts, </w:t>
      </w:r>
    </w:p>
    <w:p w14:paraId="47A0CE17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Norwich, UK</w:t>
      </w:r>
    </w:p>
    <w:p w14:paraId="7F0F13A8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This Side of Paradise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S2, London, UK</w:t>
      </w:r>
    </w:p>
    <w:p w14:paraId="007202EE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30E71158" w14:textId="3E749594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2013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Nightfall: New Tendencies in Figurative Painting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Galerie Rudolfinum, Prague, Czech </w:t>
      </w:r>
    </w:p>
    <w:p w14:paraId="2B912F3E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Republic</w:t>
      </w:r>
    </w:p>
    <w:p w14:paraId="7BCE2D6E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2FB1DD98" w14:textId="199B278F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2012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Roots to Shoots: Ten Years of the Dewar Arts Awards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Royal Botanic Gardens, Edinburgh, UK</w:t>
      </w:r>
    </w:p>
    <w:p w14:paraId="558EDF6B" w14:textId="77777777" w:rsidR="002E6B72" w:rsidRDefault="00000000" w:rsidP="00917CE2">
      <w:pPr>
        <w:ind w:leftChars="0" w:left="720" w:right="79" w:firstLineChars="0" w:firstLine="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Nightfall: New Tendencies in Figurative Painting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MODEM Centre for Modern and Contemporary Arts, Debrecen, Hungary</w:t>
      </w:r>
    </w:p>
    <w:p w14:paraId="651DE57C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Creative London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Space K, Gwacheon, Gwangju and Seoul, South Korea</w:t>
      </w:r>
    </w:p>
    <w:p w14:paraId="46F9A92D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Body of Evidence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Francois Ghebaly Gallery, Los Angeles, US</w:t>
      </w:r>
    </w:p>
    <w:p w14:paraId="72DC091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7E55F78B" w14:textId="60517505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2011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Some Domestic Incidents: An Exhibition of New Painting from Britain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MAC, Birmingham, </w:t>
      </w:r>
    </w:p>
    <w:p w14:paraId="43068C40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UK</w:t>
      </w:r>
    </w:p>
    <w:p w14:paraId="6D3F5DB8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Expanded Painting: Some Domestic Incidents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curated by Matt Price and Charlie Levine, Prague</w:t>
      </w:r>
    </w:p>
    <w:p w14:paraId="32FB6051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Biennale 5, Czech Republic</w:t>
      </w:r>
    </w:p>
    <w:p w14:paraId="70AAE2A8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66C64210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2010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Love is an Ocular Sickness 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(Joint exhibition with Lydia Corry), Intermedia, CCA, Glasgow, UK</w:t>
      </w:r>
    </w:p>
    <w:p w14:paraId="5EE14364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SV10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Studio Voltaire, London, UK</w:t>
      </w:r>
    </w:p>
    <w:p w14:paraId="02E33C88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6295E1C8" w14:textId="3003217A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2008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Interior: Looking Through the Art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Parco Culturale Le Serre, Turin, Italy</w:t>
      </w:r>
    </w:p>
    <w:p w14:paraId="2B038E3A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Jerwood Contemporary Painters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Jerwood Space, London, UK</w:t>
      </w:r>
    </w:p>
    <w:p w14:paraId="42740603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Germinazioni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Palazzo della Penna, Perugia, Italy</w:t>
      </w:r>
    </w:p>
    <w:p w14:paraId="78176ABE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3566EA11" w14:textId="37A88356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2006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John Moores 24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Walker Art Gallery, Liverpool, UK</w:t>
      </w:r>
    </w:p>
    <w:p w14:paraId="482E6F5C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872E674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2AFFB54D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b/>
          <w:sz w:val="20"/>
          <w:szCs w:val="20"/>
        </w:rPr>
        <w:t>Awards</w:t>
      </w:r>
    </w:p>
    <w:p w14:paraId="2EDB178D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 </w:t>
      </w:r>
    </w:p>
    <w:p w14:paraId="26234820" w14:textId="56C34F6F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2010 </w:t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>Shortlisted for Threadneedle Prize</w:t>
      </w:r>
    </w:p>
    <w:p w14:paraId="3292CD8A" w14:textId="1DCB4352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2009</w:t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 Valerie Beston Young Artist Award, Royal College of Art</w:t>
      </w:r>
    </w:p>
    <w:p w14:paraId="44E3FFC6" w14:textId="19E26D25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2009 </w:t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>Neville Burston Award, Royal College fo Art</w:t>
      </w:r>
    </w:p>
    <w:p w14:paraId="79D82432" w14:textId="1E81DB71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2009 </w:t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>Tom Bendhem Drawing Prize, Royal College of Art</w:t>
      </w:r>
    </w:p>
    <w:p w14:paraId="73F18720" w14:textId="76CC3DF6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2008 </w:t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>Jerwood Contemporary Painters</w:t>
      </w:r>
    </w:p>
    <w:p w14:paraId="13D9C54C" w14:textId="14720440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2007 </w:t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>Dewar Arts Award</w:t>
      </w:r>
    </w:p>
    <w:p w14:paraId="2472B307" w14:textId="7519C4B8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2007 </w:t>
      </w:r>
      <w:r w:rsidR="00917CE2"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>NADFAS Bursary, Royal College of Art</w:t>
      </w:r>
    </w:p>
    <w:p w14:paraId="5F4AD2C8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5485282F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b/>
          <w:sz w:val="20"/>
          <w:szCs w:val="20"/>
        </w:rPr>
        <w:t>Selected Collections</w:t>
      </w:r>
    </w:p>
    <w:p w14:paraId="136371A3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690B3688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Art Gallery of New South Wales, Sydney, Australia</w:t>
      </w:r>
    </w:p>
    <w:p w14:paraId="6E37E1B6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Aïshti Foundation, Lebanon</w:t>
      </w:r>
    </w:p>
    <w:p w14:paraId="70DAE8F1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Aberdeen Art Gallery, Aberdeen, UK</w:t>
      </w:r>
    </w:p>
    <w:p w14:paraId="19276010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Arts Council Collection, London, UK </w:t>
      </w:r>
    </w:p>
    <w:p w14:paraId="169CF8B1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AkzoNobel Foundation, Amsterdam, The Netherlands</w:t>
      </w:r>
    </w:p>
    <w:p w14:paraId="1EFD5E97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lastRenderedPageBreak/>
        <w:t>The British Museum, London, UK</w:t>
      </w:r>
    </w:p>
    <w:p w14:paraId="79229AD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Dallas Museum of Art, Dallas, USA</w:t>
      </w:r>
    </w:p>
    <w:p w14:paraId="3F9B686C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Ekard Collection, Wassenaar, The Netherlands</w:t>
      </w:r>
    </w:p>
    <w:p w14:paraId="4801DF2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Fleming Collection, London, UK</w:t>
      </w:r>
    </w:p>
    <w:p w14:paraId="0ADAFF44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Franks-Suss Collection, London, UK</w:t>
      </w:r>
    </w:p>
    <w:p w14:paraId="0E7F7F3D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Harris Museum, Preston, UK</w:t>
      </w:r>
    </w:p>
    <w:p w14:paraId="4C410F17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He Art Museum, Foshan, China</w:t>
      </w:r>
    </w:p>
    <w:p w14:paraId="76ECCD94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High Museum of Art, Atlanta, USA</w:t>
      </w:r>
    </w:p>
    <w:p w14:paraId="75979A01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Huamao Beijing Foundation, Beijing, China</w:t>
      </w:r>
    </w:p>
    <w:p w14:paraId="53FC0023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Hunterian Art Gallery, Glasgow, UK</w:t>
      </w:r>
    </w:p>
    <w:p w14:paraId="059E2E96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Institute of Contemporary Art Miami, Miami, USA</w:t>
      </w:r>
    </w:p>
    <w:p w14:paraId="206DEB3D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ING Collection, Amsterdam, The Netherlands</w:t>
      </w:r>
    </w:p>
    <w:p w14:paraId="33E6463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Jimenez-Colon Collection, Ponce, Puerto Rico</w:t>
      </w:r>
    </w:p>
    <w:p w14:paraId="2420C1FD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Kistefos Museum, Jevnaker, Norway</w:t>
      </w:r>
    </w:p>
    <w:p w14:paraId="17BED31D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Kolon Group Collection, South Korea</w:t>
      </w:r>
    </w:p>
    <w:p w14:paraId="0EB5CEF6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Kunstmuseum den Haag, The Hague, The Netherlands</w:t>
      </w:r>
    </w:p>
    <w:p w14:paraId="428196D3" w14:textId="3C33CABF" w:rsidR="00A33CA4" w:rsidRDefault="00A33CA4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Kirkcaldy Galleries, UK</w:t>
      </w:r>
    </w:p>
    <w:p w14:paraId="6FD17B85" w14:textId="77777777" w:rsidR="002E6B72" w:rsidRDefault="00000000" w:rsidP="0090791A">
      <w:pPr>
        <w:ind w:leftChars="0" w:left="0" w:right="79" w:firstLineChars="0" w:firstLine="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Longlati Foundation, Hong Kong</w:t>
      </w:r>
    </w:p>
    <w:p w14:paraId="527C9A72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Museum of Fine Arts Houston, Texas, USA</w:t>
      </w:r>
    </w:p>
    <w:p w14:paraId="113DEE4B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Museum Voorlinden, Wassenaar, The Netherlands</w:t>
      </w:r>
    </w:p>
    <w:p w14:paraId="0FEB75C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Mead Gallery, Coventry, UK</w:t>
      </w:r>
    </w:p>
    <w:p w14:paraId="57125EE2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National Galleries of Scotland, Edinburgh, UK</w:t>
      </w:r>
    </w:p>
    <w:p w14:paraId="76CEED26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National Museum Wales, Cardiff, UK</w:t>
      </w:r>
    </w:p>
    <w:p w14:paraId="7B6CBDF7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National Museum of Women in the Arts, Washington, USA</w:t>
      </w:r>
    </w:p>
    <w:p w14:paraId="15C0B3FB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OUTSET/RCA acquisitions, Royal College of Art, London, UK</w:t>
      </w:r>
    </w:p>
    <w:p w14:paraId="1CC5526B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Perez Art Museum, Miami, USA</w:t>
      </w:r>
    </w:p>
    <w:p w14:paraId="58F7891E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Pond Society, Shanghai, China</w:t>
      </w:r>
    </w:p>
    <w:p w14:paraId="2B543138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Rachofsky Collection, Dallas, USA</w:t>
      </w:r>
    </w:p>
    <w:p w14:paraId="57F10BB5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Rosenblum Collection, Paris, France</w:t>
      </w:r>
    </w:p>
    <w:p w14:paraId="555AFAD7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Saatchi Collection, London, UK</w:t>
      </w:r>
    </w:p>
    <w:p w14:paraId="1E55ED03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Shetland Islands Council, Lerwick, UK</w:t>
      </w:r>
    </w:p>
    <w:p w14:paraId="61725CF0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Sifang Art Museum, Nanjing, China</w:t>
      </w:r>
    </w:p>
    <w:p w14:paraId="7B643CA6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Tate, London, UK</w:t>
      </w:r>
    </w:p>
    <w:p w14:paraId="4F77A7DC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Gurdon Institute, University of Cambridge, Cambridge UK</w:t>
      </w:r>
    </w:p>
    <w:p w14:paraId="3C6F90FE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Cambridge University Library, Cambridge, UK</w:t>
      </w:r>
    </w:p>
    <w:p w14:paraId="1F1A339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UK Government Art Collection, London, UK</w:t>
      </w:r>
    </w:p>
    <w:p w14:paraId="4B3A2775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University of Warwick, Warwick, UK</w:t>
      </w:r>
    </w:p>
    <w:p w14:paraId="11089A2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The Wieland Collection, Atlanta, USA</w:t>
      </w:r>
    </w:p>
    <w:p w14:paraId="120EC487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Yale University Art Gallery, New Haven, USA</w:t>
      </w:r>
    </w:p>
    <w:p w14:paraId="5B963A45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De Ying Foundation, South Korea</w:t>
      </w:r>
    </w:p>
    <w:p w14:paraId="2D4650FE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7D9DF7A3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032207A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b/>
          <w:sz w:val="20"/>
          <w:szCs w:val="20"/>
        </w:rPr>
        <w:t>Publications</w:t>
      </w:r>
    </w:p>
    <w:p w14:paraId="0E14B054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4ABD4F58" w14:textId="789CACE5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2024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The Anomie Review of Contemporary British Painting 3,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Anomie Publishing, London, UK</w:t>
      </w:r>
    </w:p>
    <w:p w14:paraId="5B99D216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71D7E25" w14:textId="2DA1B62B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2023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The Painted Room,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Grimm, Amsterdam, The Netherlands</w:t>
      </w:r>
    </w:p>
    <w:p w14:paraId="017D175B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Motherhood,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Ann Coxon, Tate, London, UK</w:t>
      </w:r>
    </w:p>
    <w:p w14:paraId="36F59D3B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079DA97E" w14:textId="77777777" w:rsidR="002E6B72" w:rsidRDefault="00000000" w:rsidP="00917CE2">
      <w:pPr>
        <w:ind w:left="698" w:right="79" w:hangingChars="350" w:hanging="70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2022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A Female Gaze: Caroline Walker Paintings and Drawings with the work of Laura Knight,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with essays by Jennifer Higgie and Tristram Aver, Beam Editions, Nottingham, UK</w:t>
      </w:r>
    </w:p>
    <w:p w14:paraId="467C0989" w14:textId="2FD65588" w:rsidR="002E6B72" w:rsidRDefault="00917CE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Great Women Painters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Phaidon Press, London, UK</w:t>
      </w:r>
    </w:p>
    <w:p w14:paraId="1F86A08B" w14:textId="4C9C07F0" w:rsidR="002E6B72" w:rsidRDefault="00917CE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ab/>
        <w:t xml:space="preserve">The Story of Art Without Men,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Katy Hessel, Cornerstone, Hutchinson Heinemann, London, UK</w:t>
      </w:r>
    </w:p>
    <w:p w14:paraId="0AC9AAD3" w14:textId="096F19E2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ab/>
      </w:r>
      <w:r w:rsidR="00917CE2">
        <w:rPr>
          <w:rFonts w:ascii="New Caledonia LT Std" w:eastAsia="New Caledonia LT Std" w:hAnsi="New Caledonia LT Std" w:cs="New Caledonia LT Std"/>
          <w:i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Prime: Art’s Next Generation,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Phaidon Press, London, UK</w:t>
      </w:r>
    </w:p>
    <w:p w14:paraId="75AB0836" w14:textId="0640BA23" w:rsidR="002E6B72" w:rsidRDefault="00917CE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ab/>
        <w:t xml:space="preserve">Birth Reflections,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Trolley Books, London, UK</w:t>
      </w:r>
    </w:p>
    <w:p w14:paraId="3D66FC39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2E6F33F" w14:textId="7C318BAE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2021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Windows,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Benno Tempel and Jorien de Vries, GRIMM, The Hague, The Netherlands</w:t>
      </w:r>
    </w:p>
    <w:p w14:paraId="610E77E0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Caroline Walker: Women’s Work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Midlands Art Centre, UK</w:t>
      </w:r>
    </w:p>
    <w:p w14:paraId="0319AADD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lastRenderedPageBreak/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ab/>
        <w:t>Caroline Walker: Windows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GRIMM, The Netherlands</w:t>
      </w:r>
    </w:p>
    <w:p w14:paraId="0ABC95A3" w14:textId="77777777" w:rsidR="002E6B72" w:rsidRDefault="00000000" w:rsidP="00917CE2">
      <w:pPr>
        <w:ind w:leftChars="0" w:left="720" w:right="79" w:firstLineChars="0" w:firstLine="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British Art Show 9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Wolverhampton, Hayward Gallery, London, UK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br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The Anomie Review of Contemporary British Painting 2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Anomie Publishing, London, UK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br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Caroline Walker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KM21, The Hague, The Netherlands</w:t>
      </w:r>
    </w:p>
    <w:p w14:paraId="7FC54E47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4F58F63D" w14:textId="7C9D6CD5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2020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Caroline Walker: Janet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Ingleby and Anomie, UK</w:t>
      </w:r>
    </w:p>
    <w:p w14:paraId="22EB67D7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BFB693D" w14:textId="55A3B059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2018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Caroline Walker: Picture Window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Anomie, London and GRIMM, Amsterdam, The </w:t>
      </w:r>
    </w:p>
    <w:p w14:paraId="37012399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Netherlands</w:t>
      </w:r>
    </w:p>
    <w:p w14:paraId="41BF87A3" w14:textId="77777777" w:rsidR="002E6B72" w:rsidRDefault="00000000" w:rsidP="00917CE2">
      <w:pPr>
        <w:ind w:leftChars="0" w:left="0" w:right="79" w:firstLineChars="0" w:firstLine="720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The Anomie Review of Contemporary British Painting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Anomie Publishing, London, UK</w:t>
      </w:r>
    </w:p>
    <w:p w14:paraId="6BC356FF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FED6C39" w14:textId="03B11AA1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2018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 xml:space="preserve">The Anomie Review of Contemporary British Painting, 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Anomie, London, UK</w:t>
      </w:r>
    </w:p>
    <w:p w14:paraId="125D9CA7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2C4F7342" w14:textId="3C57533A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2016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Vitamin P3: New Perspectives in Painting,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 Phaidon, London, UK</w:t>
      </w:r>
    </w:p>
    <w:p w14:paraId="7F05747A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0F5273CB" w14:textId="7D20AF82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2014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Reality: Modern and Contemporary British Painting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Sainsbury Centre of Visual Arts, </w:t>
      </w:r>
    </w:p>
    <w:p w14:paraId="6930F5CE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Norwich, UK</w:t>
      </w:r>
    </w:p>
    <w:p w14:paraId="1652CF7B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A Brush with the Real: Figurative Painting Today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Laurence King Publishing, London, UK</w:t>
      </w:r>
    </w:p>
    <w:p w14:paraId="01EE6DE4" w14:textId="77777777" w:rsidR="002E6B72" w:rsidRDefault="002E6B72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</w:p>
    <w:p w14:paraId="32FA6CE4" w14:textId="69FA0D74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>2013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Caroline Walker: In Every Dream Home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>, Anomie, London, UK</w:t>
      </w:r>
    </w:p>
    <w:p w14:paraId="4C302EFC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i/>
          <w:sz w:val="20"/>
          <w:szCs w:val="20"/>
        </w:rPr>
        <w:t>Nightfall: New Tendencies in Figurative Painting</w:t>
      </w:r>
      <w:r>
        <w:rPr>
          <w:rFonts w:ascii="New Caledonia LT Std" w:eastAsia="New Caledonia LT Std" w:hAnsi="New Caledonia LT Std" w:cs="New Caledonia LT Std"/>
          <w:sz w:val="20"/>
          <w:szCs w:val="20"/>
        </w:rPr>
        <w:t xml:space="preserve">, Galerie Rudolfinum, Prague, Czech </w:t>
      </w:r>
    </w:p>
    <w:p w14:paraId="6F876750" w14:textId="77777777" w:rsidR="002E6B72" w:rsidRDefault="00000000">
      <w:pPr>
        <w:ind w:left="0" w:right="79" w:hanging="2"/>
        <w:rPr>
          <w:rFonts w:ascii="New Caledonia LT Std" w:eastAsia="New Caledonia LT Std" w:hAnsi="New Caledonia LT Std" w:cs="New Caledonia LT Std"/>
          <w:sz w:val="20"/>
          <w:szCs w:val="20"/>
        </w:rPr>
      </w:pPr>
      <w:r>
        <w:rPr>
          <w:rFonts w:ascii="New Caledonia LT Std" w:eastAsia="New Caledonia LT Std" w:hAnsi="New Caledonia LT Std" w:cs="New Caledonia LT Std"/>
          <w:sz w:val="20"/>
          <w:szCs w:val="20"/>
        </w:rPr>
        <w:tab/>
      </w:r>
      <w:r>
        <w:rPr>
          <w:rFonts w:ascii="New Caledonia LT Std" w:eastAsia="New Caledonia LT Std" w:hAnsi="New Caledonia LT Std" w:cs="New Caledonia LT Std"/>
          <w:sz w:val="20"/>
          <w:szCs w:val="20"/>
        </w:rPr>
        <w:tab/>
        <w:t>Republic</w:t>
      </w:r>
    </w:p>
    <w:sectPr w:rsidR="002E6B72">
      <w:headerReference w:type="default" r:id="rId7"/>
      <w:pgSz w:w="11901" w:h="16817"/>
      <w:pgMar w:top="1021" w:right="907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2B5A9" w14:textId="77777777" w:rsidR="00893FEC" w:rsidRDefault="00893FEC">
      <w:pPr>
        <w:spacing w:line="240" w:lineRule="auto"/>
        <w:ind w:left="0" w:hanging="2"/>
      </w:pPr>
      <w:r>
        <w:separator/>
      </w:r>
    </w:p>
  </w:endnote>
  <w:endnote w:type="continuationSeparator" w:id="0">
    <w:p w14:paraId="6241BB87" w14:textId="77777777" w:rsidR="00893FEC" w:rsidRDefault="00893FE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ravek Light">
    <w:altName w:val="Calibri"/>
    <w:panose1 w:val="020B0604020202020204"/>
    <w:charset w:val="00"/>
    <w:family w:val="auto"/>
    <w:pitch w:val="default"/>
  </w:font>
  <w:font w:name="Univers 57 Condensed">
    <w:altName w:val="Times New Roman"/>
    <w:panose1 w:val="020B0604020202020204"/>
    <w:charset w:val="00"/>
    <w:family w:val="roman"/>
    <w:notTrueType/>
    <w:pitch w:val="default"/>
  </w:font>
  <w:font w:name="New Caledonia LT Std">
    <w:panose1 w:val="020206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BB0178B-4230-D24A-81FA-5B7B4ACD5163}"/>
    <w:embedBold r:id="rId9" w:fontKey="{90CD4B73-DA4C-1D47-8643-745645CE7300}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Times">
    <w:altName w:val="Times New Roman"/>
    <w:panose1 w:val="020B0604020202020204"/>
    <w:charset w:val="00"/>
    <w:family w:val="auto"/>
    <w:pitch w:val="default"/>
  </w:font>
  <w:font w:name="GillSans">
    <w:panose1 w:val="020B0502020104020203"/>
    <w:charset w:val="B1"/>
    <w:family w:val="swiss"/>
    <w:notTrueType/>
    <w:pitch w:val="variable"/>
    <w:sig w:usb0="80000A67" w:usb1="00000000" w:usb2="00000000" w:usb3="00000000" w:csb0="000001F7" w:csb1="00000000"/>
  </w:font>
  <w:font w:name="New York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28341F37-7651-AF4A-88F4-E52A1CCD5FC9}"/>
  </w:font>
  <w:font w:name="Times-Roman"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0BF28765-555A-F645-AAC4-D61C529A965B}"/>
    <w:embedItalic r:id="rId18" w:fontKey="{5882DD3E-41C1-B441-8393-7418F4078D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D51F0E29-C07D-3947-A54A-E22E8059BC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0AAA180A-B038-5B4B-BF41-F638069A29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188A4" w14:textId="77777777" w:rsidR="00893FEC" w:rsidRDefault="00893FEC">
      <w:pPr>
        <w:spacing w:line="240" w:lineRule="auto"/>
        <w:ind w:left="0" w:hanging="2"/>
      </w:pPr>
      <w:r>
        <w:separator/>
      </w:r>
    </w:p>
  </w:footnote>
  <w:footnote w:type="continuationSeparator" w:id="0">
    <w:p w14:paraId="051E3E8A" w14:textId="77777777" w:rsidR="00893FEC" w:rsidRDefault="00893FE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DF314" w14:textId="77777777" w:rsidR="002E6B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Times" w:eastAsia="Times" w:hAnsi="Times" w:cs="Times"/>
        <w:color w:val="000000"/>
      </w:rPr>
    </w:pPr>
    <w:r>
      <w:rPr>
        <w:rFonts w:ascii="Times" w:eastAsia="Times" w:hAnsi="Times" w:cs="Times"/>
        <w:color w:val="000000"/>
      </w:rPr>
      <w:drawing>
        <wp:inline distT="0" distB="0" distL="114300" distR="114300" wp14:anchorId="0F66EA2C" wp14:editId="7A326309">
          <wp:extent cx="5932170" cy="700405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2170" cy="700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B72"/>
    <w:rsid w:val="00177CF4"/>
    <w:rsid w:val="001B1973"/>
    <w:rsid w:val="00257AB0"/>
    <w:rsid w:val="002C6CAD"/>
    <w:rsid w:val="002E6B72"/>
    <w:rsid w:val="002F1446"/>
    <w:rsid w:val="003E2EB9"/>
    <w:rsid w:val="00425A14"/>
    <w:rsid w:val="004925CD"/>
    <w:rsid w:val="00601674"/>
    <w:rsid w:val="0070683A"/>
    <w:rsid w:val="00740060"/>
    <w:rsid w:val="007B5D22"/>
    <w:rsid w:val="00886230"/>
    <w:rsid w:val="00893FEC"/>
    <w:rsid w:val="0090791A"/>
    <w:rsid w:val="009149D4"/>
    <w:rsid w:val="00917CE2"/>
    <w:rsid w:val="009A5C44"/>
    <w:rsid w:val="009D3298"/>
    <w:rsid w:val="009E3F92"/>
    <w:rsid w:val="00A01284"/>
    <w:rsid w:val="00A33CA4"/>
    <w:rsid w:val="00A76369"/>
    <w:rsid w:val="00B75347"/>
    <w:rsid w:val="00BB76A3"/>
    <w:rsid w:val="00C5701B"/>
    <w:rsid w:val="00D07627"/>
    <w:rsid w:val="00D45EE3"/>
    <w:rsid w:val="00DF37C9"/>
    <w:rsid w:val="00F1074D"/>
    <w:rsid w:val="00F5467F"/>
    <w:rsid w:val="00F7351D"/>
    <w:rsid w:val="00FF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49D09"/>
  <w15:docId w15:val="{B0BA1B1A-6A97-CF4B-98D0-F5432F3AC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" w:hAnsi="Helvetica"/>
      <w:noProof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line="580" w:lineRule="atLeast"/>
    </w:pPr>
    <w:rPr>
      <w:rFonts w:ascii="Seravek Light" w:hAnsi="Seravek Light"/>
      <w:color w:val="FF9900"/>
      <w:sz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Univers 57 Condensed" w:hAnsi="Univers 57 Condensed"/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autoSpaceDE w:val="0"/>
      <w:autoSpaceDN w:val="0"/>
      <w:adjustRightInd w:val="0"/>
      <w:outlineLvl w:val="2"/>
    </w:pPr>
    <w:rPr>
      <w:rFonts w:ascii="New Caledonia LT Std" w:eastAsia="Times New Roman" w:hAnsi="New Caledonia LT Std"/>
      <w:b/>
      <w:color w:val="000000"/>
      <w:sz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3"/>
    </w:pPr>
    <w:rPr>
      <w:rFonts w:ascii="New Caledonia LT Std" w:eastAsia="Times New Roman" w:hAnsi="New Caledonia LT Std"/>
      <w:b/>
      <w:sz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left="1440" w:hanging="1440"/>
      <w:outlineLvl w:val="4"/>
    </w:pPr>
    <w:rPr>
      <w:rFonts w:ascii="Hoefler Text" w:hAnsi="Hoefler Text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ind w:left="1440" w:hanging="1440"/>
      <w:outlineLvl w:val="5"/>
    </w:pPr>
    <w:rPr>
      <w:rFonts w:ascii="New Caledonia LT Std" w:hAnsi="New Caledonia LT Std"/>
      <w:b/>
      <w:sz w:val="20"/>
    </w:rPr>
  </w:style>
  <w:style w:type="paragraph" w:styleId="Heading7">
    <w:name w:val="heading 7"/>
    <w:basedOn w:val="Normal"/>
    <w:next w:val="Normal"/>
    <w:pPr>
      <w:keepNext/>
      <w:spacing w:after="200" w:line="276" w:lineRule="auto"/>
      <w:outlineLvl w:val="6"/>
    </w:pPr>
    <w:rPr>
      <w:rFonts w:ascii="New Caledonia LT Std" w:hAnsi="New Caledonia LT Std"/>
      <w:b/>
      <w:sz w:val="20"/>
    </w:rPr>
  </w:style>
  <w:style w:type="paragraph" w:styleId="Heading8">
    <w:name w:val="heading 8"/>
    <w:basedOn w:val="Normal"/>
    <w:pPr>
      <w:outlineLvl w:val="7"/>
    </w:pPr>
    <w:rPr>
      <w:rFonts w:ascii="Times" w:hAnsi="Times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">
    <w:name w:val="Body"/>
    <w:pPr>
      <w:widowControl w:val="0"/>
      <w:suppressAutoHyphens/>
      <w:autoSpaceDE w:val="0"/>
      <w:autoSpaceDN w:val="0"/>
      <w:adjustRightInd w:val="0"/>
      <w:spacing w:line="260" w:lineRule="atLeast"/>
      <w:ind w:leftChars="-1" w:left="-1" w:hangingChars="1" w:hanging="1"/>
      <w:textDirection w:val="btLr"/>
      <w:textAlignment w:val="top"/>
      <w:outlineLvl w:val="0"/>
    </w:pPr>
    <w:rPr>
      <w:rFonts w:ascii="GillSans" w:eastAsia="Times New Roman" w:hAnsi="GillSans"/>
      <w:noProof/>
      <w:color w:val="000000"/>
      <w:position w:val="-1"/>
    </w:rPr>
  </w:style>
  <w:style w:type="paragraph" w:styleId="BodyText2">
    <w:name w:val="Body Text 2"/>
    <w:basedOn w:val="Normal"/>
    <w:rPr>
      <w:rFonts w:ascii="New Caledonia LT Std" w:hAnsi="New Caledonia LT Std"/>
      <w:sz w:val="20"/>
    </w:rPr>
  </w:style>
  <w:style w:type="paragraph" w:styleId="BodyTextIndent">
    <w:name w:val="Body Text Indent"/>
    <w:basedOn w:val="Normal"/>
    <w:pPr>
      <w:ind w:left="1440"/>
    </w:pPr>
    <w:rPr>
      <w:rFonts w:ascii="Hoefler Text" w:hAnsi="Hoefler Text"/>
    </w:rPr>
  </w:style>
  <w:style w:type="paragraph" w:styleId="BodyText">
    <w:name w:val="Body Text"/>
    <w:basedOn w:val="Normal"/>
    <w:rPr>
      <w:rFonts w:ascii="New Caledonia LT Std" w:hAnsi="New Caledonia LT Std"/>
      <w:b/>
      <w:sz w:val="20"/>
    </w:rPr>
  </w:style>
  <w:style w:type="paragraph" w:styleId="BodyTextIndent2">
    <w:name w:val="Body Text Indent 2"/>
    <w:basedOn w:val="Normal"/>
    <w:pPr>
      <w:ind w:left="1440" w:hanging="1440"/>
    </w:pPr>
    <w:rPr>
      <w:rFonts w:ascii="New Caledonia LT Std" w:hAnsi="New Caledonia LT Std"/>
      <w:sz w:val="20"/>
    </w:rPr>
  </w:style>
  <w:style w:type="paragraph" w:styleId="BodyText3">
    <w:name w:val="Body Text 3"/>
    <w:basedOn w:val="Normal"/>
    <w:rPr>
      <w:b/>
    </w:rPr>
  </w:style>
  <w:style w:type="paragraph" w:styleId="MacroText">
    <w:name w:val="macro"/>
    <w:basedOn w:val="Normal"/>
    <w:rPr>
      <w:rFonts w:ascii="New York" w:eastAsia="Times New Roman" w:hAnsi="New York"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" w:hAnsi="Time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lockText">
    <w:name w:val="Block Text"/>
    <w:basedOn w:val="Normal"/>
    <w:pPr>
      <w:ind w:left="713" w:right="-149"/>
    </w:pPr>
    <w:rPr>
      <w:rFonts w:ascii="Verdana" w:eastAsia="Times New Roman" w:hAnsi="Verdana"/>
      <w:sz w:val="22"/>
    </w:rPr>
  </w:style>
  <w:style w:type="paragraph" w:styleId="BodyTextIndent3">
    <w:name w:val="Body Text Indent 3"/>
    <w:basedOn w:val="Normal"/>
    <w:pPr>
      <w:widowControl w:val="0"/>
      <w:autoSpaceDE w:val="0"/>
      <w:autoSpaceDN w:val="0"/>
      <w:adjustRightInd w:val="0"/>
      <w:spacing w:after="320"/>
      <w:ind w:left="713" w:hanging="1280"/>
    </w:pPr>
    <w:rPr>
      <w:rFonts w:ascii="Verdana" w:eastAsia="Times New Roman" w:hAnsi="Verdana"/>
      <w:sz w:val="26"/>
    </w:rPr>
  </w:style>
  <w:style w:type="paragraph" w:customStyle="1" w:styleId="BasicParagraph">
    <w:name w:val="[Basic Paragraph]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</w:rPr>
  </w:style>
  <w:style w:type="paragraph" w:styleId="BalloonText">
    <w:name w:val="Balloon Text"/>
    <w:basedOn w:val="Normal"/>
    <w:qFormat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rPr>
      <w:rFonts w:ascii="Times New Roman" w:hAnsi="Times New Roman"/>
      <w:noProof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Helvetica" w:hAnsi="Helvetica"/>
      <w:noProof/>
      <w:w w:val="100"/>
      <w:position w:val="-1"/>
      <w:sz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KorAgREIWwdSjtZEtOHXLFDFmQ==">CgMxLjA4AHIhMS1WVF92UXZtVm9wU1lsVC1ZVDJIbWdIV2lzZVU2dVdv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1550</Words>
  <Characters>8841</Characters>
  <Application>Microsoft Office Word</Application>
  <DocSecurity>0</DocSecurity>
  <Lines>73</Lines>
  <Paragraphs>20</Paragraphs>
  <ScaleCrop>false</ScaleCrop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Ingleby Gallery</dc:creator>
  <cp:lastModifiedBy>Megan Squire</cp:lastModifiedBy>
  <cp:revision>15</cp:revision>
  <dcterms:created xsi:type="dcterms:W3CDTF">2025-02-27T10:20:00Z</dcterms:created>
  <dcterms:modified xsi:type="dcterms:W3CDTF">2025-08-19T13:07:00Z</dcterms:modified>
</cp:coreProperties>
</file>